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南通三建集团有限公司出国招聘岗位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一、水暖工长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能看懂水暖和通风空调图纸，并根据图纸进行水暖相关材料的提料工作，能管理水暖班组，熟练掌握水暖相关规范，保质保量完成定额。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二、资料员：</w:t>
      </w:r>
      <w:r>
        <w:rPr>
          <w:rFonts w:ascii="宋体" w:hAnsi="宋体" w:eastAsia="宋体" w:cs="宋体"/>
          <w:sz w:val="24"/>
          <w:szCs w:val="24"/>
        </w:rPr>
        <w:t>5年以上工作经验，大专以上，熟练取样方法，质保资料收集，能完成工程竣工资料编制。年薪：20-25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19159539355，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1E2357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3F20A05"/>
    <w:rsid w:val="08676C2B"/>
    <w:rsid w:val="0A0D65C3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51E4274"/>
    <w:rsid w:val="2AFB64A0"/>
    <w:rsid w:val="329E6399"/>
    <w:rsid w:val="34721524"/>
    <w:rsid w:val="3E9C711B"/>
    <w:rsid w:val="3ED864EC"/>
    <w:rsid w:val="40133660"/>
    <w:rsid w:val="401C1321"/>
    <w:rsid w:val="429F3D23"/>
    <w:rsid w:val="45A502EC"/>
    <w:rsid w:val="471F46FE"/>
    <w:rsid w:val="47B20BE4"/>
    <w:rsid w:val="48CD0056"/>
    <w:rsid w:val="4AE94620"/>
    <w:rsid w:val="518E6D3C"/>
    <w:rsid w:val="54094E7D"/>
    <w:rsid w:val="541B3140"/>
    <w:rsid w:val="551513C9"/>
    <w:rsid w:val="56674332"/>
    <w:rsid w:val="56C7740D"/>
    <w:rsid w:val="5ED86D91"/>
    <w:rsid w:val="5EFD0952"/>
    <w:rsid w:val="664E48D0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4</TotalTime>
  <ScaleCrop>false</ScaleCrop>
  <LinksUpToDate>false</LinksUpToDate>
  <CharactersWithSpaces>1007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2021-02-18T10:27:59Z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