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  <w:t>亳州市黉文教育招聘简章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  <w:t>招聘岗位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EDF5FA"/>
          <w:lang w:val="en-US" w:eastAsia="zh-CN"/>
        </w:rPr>
        <w:t>小学各科老师、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EDF5FA"/>
        </w:rPr>
        <w:t>初中各科老师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EDF5FA"/>
          <w:lang w:eastAsia="zh-CN"/>
        </w:rPr>
        <w:t>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高中各科老师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咨询师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课程顾问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班主任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、市场、行政。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  <w:t>二、招聘要求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EDF5FA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EDF5FA"/>
          <w:lang w:val="en-US" w:eastAsia="zh-CN"/>
        </w:rPr>
        <w:t>小学各科老师：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本科及以上、专业不限（师范类优先）、教师资格小学及以上。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EDF5FA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EDF5FA"/>
        </w:rPr>
        <w:t>初中各科老师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EDF5FA"/>
          <w:lang w:eastAsia="zh-CN"/>
        </w:rPr>
        <w:t>：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本科及以上、专业不限（师范类优先）、教师资格初中及以上。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高中各科老师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：本科及以上、专业不限（师范类优先）、教师资格高中及以上。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咨询师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课程顾问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班主任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、市场、行政：大专及以上、专业不限。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  <w:t>三、岗位责任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EDF5FA"/>
          <w:lang w:val="en-US" w:eastAsia="zh-CN"/>
        </w:rPr>
        <w:t>小学各科老师、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EDF5FA"/>
        </w:rPr>
        <w:t>初中各科老师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fill="EDF5FA"/>
          <w:lang w:eastAsia="zh-CN"/>
        </w:rPr>
        <w:t>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高中各科老师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认真备课、上课、作业布置和月测试等常规工作;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保持良好的家校沟通，培养学生良好的学习习惯;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积极参加教学教研活动，提高个性化辅导教学水平等;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 w:firstLineChars="0"/>
        <w:jc w:val="both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咨询师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课程顾问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进行专业地学科分析，分析原因;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提供切实可行的解决方案;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制定科学合理的课程规划;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 w:firstLineChars="0"/>
        <w:jc w:val="both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市场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负责市场各类推广媒介，宣传品系列制作、设计;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负责线上运营，如微信公众号、视颍号、抖音等;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负责市场内外活动的策划、管理等;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420" w:firstLineChars="0"/>
        <w:jc w:val="both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行政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负责日常的招聘工作;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及时做好档案材料的收集、管理等工作;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center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办理社保及公积金工作等;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  <w:t>四、考核方式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0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小学各科老师、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初中各科老师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高中各科老师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：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笔试+面试。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0"/>
        <w:textAlignment w:val="auto"/>
        <w:rPr>
          <w:rStyle w:val="6"/>
          <w:rFonts w:hint="default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咨询师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课程顾问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、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  <w:t>班主任</w:t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  <w:t>、市场、行政：面试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5262880" cy="2966720"/>
            <wp:effectExtent l="0" t="0" r="13970" b="5080"/>
            <wp:docPr id="1" name="图片 1" descr="854c3b1ea45465e945ce443703f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854c3b1ea45465e945ce443703f42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96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  <w:t>五、工资待遇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20" w:firstLineChars="0"/>
        <w:textAlignment w:val="auto"/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lang w:val="en-US" w:eastAsia="zh-CN"/>
        </w:rPr>
        <w:t>底薪+提成+五险一金+全勤奖+工龄奖+带薪旅游+父母生日假+婚假+产假+节假日福利+办公环境佳+工作氛围佳等等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spacing w:line="400" w:lineRule="exact"/>
        <w:jc w:val="left"/>
        <w:rPr>
          <w:rFonts w:hint="eastAsia" w:ascii="黑体" w:eastAsia="黑体"/>
          <w:b/>
          <w:sz w:val="30"/>
          <w:szCs w:val="30"/>
          <w:highlight w:val="green"/>
          <w:u w:val="single"/>
        </w:rPr>
      </w:pPr>
      <w:r>
        <w:rPr>
          <w:rStyle w:val="6"/>
          <w:rFonts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公司地址：</w:t>
      </w:r>
      <w:r>
        <w:rPr>
          <w:rStyle w:val="6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fill="00FF00"/>
        </w:rPr>
        <w:t>亳州市西一环路与芍花路交叉口</w:t>
      </w:r>
    </w:p>
    <w:p>
      <w:pPr>
        <w:spacing w:line="400" w:lineRule="exact"/>
        <w:jc w:val="lef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联 系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人：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马飞虎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 xml:space="preserve">  传 真：0558——5131926</w:t>
      </w:r>
    </w:p>
    <w:p>
      <w:pPr>
        <w:spacing w:line="400" w:lineRule="exact"/>
        <w:jc w:val="left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电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话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0558—5131925，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5131926</w:t>
      </w:r>
    </w:p>
    <w:p>
      <w:pPr>
        <w:spacing w:line="400" w:lineRule="exact"/>
        <w:jc w:val="left"/>
        <w:rPr>
          <w:rFonts w:ascii="黑体" w:eastAsia="黑体"/>
          <w:b/>
          <w:sz w:val="30"/>
          <w:szCs w:val="30"/>
          <w:highlight w:val="green"/>
          <w:u w:val="single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手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机：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19556731715，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13856777798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网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 xml:space="preserve">    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址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：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</w:rPr>
        <w:t>www.tongdehr.com（亳州同德人力资源网）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045B1D"/>
    <w:multiLevelType w:val="singleLevel"/>
    <w:tmpl w:val="62045B1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46640"/>
    <w:rsid w:val="02B46640"/>
    <w:rsid w:val="06522300"/>
    <w:rsid w:val="06693F35"/>
    <w:rsid w:val="3B955A77"/>
    <w:rsid w:val="50B93B5E"/>
    <w:rsid w:val="54D176C8"/>
    <w:rsid w:val="68A555FF"/>
    <w:rsid w:val="693E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2021-04-19T01:27:00Z</dcterms:created>
  <dc:creator>夜雨秋风</dc:creator>
  <cp:lastModifiedBy>夜雨秋风</cp:lastModifiedBy>
  <dcterms:modified xsi:type="dcterms:W3CDTF">2021-04-19T02:38:26Z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27C399EA806047B8BD4770DF315AEA91</vt:lpwstr>
  </property>
</Properties>
</file>