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color w:val="FF0000"/>
          <w:sz w:val="40"/>
          <w:szCs w:val="36"/>
        </w:rPr>
      </w:pPr>
      <w:r>
        <w:rPr>
          <w:rFonts w:hint="eastAsia" w:ascii="宋体" w:hAnsi="宋体"/>
          <w:b/>
          <w:color w:val="FF0000"/>
          <w:sz w:val="40"/>
          <w:szCs w:val="36"/>
        </w:rPr>
        <w:t>中南建设塞尔维亚轮胎工厂建设项目简章</w:t>
      </w:r>
    </w:p>
    <w:p>
      <w:pPr>
        <w:jc w:val="center"/>
        <w:rPr>
          <w:rFonts w:hint="eastAsia" w:ascii="宋体" w:hAnsi="宋体"/>
          <w:b/>
          <w:color w:val="FF0000"/>
          <w:sz w:val="40"/>
          <w:szCs w:val="36"/>
        </w:rPr>
      </w:pPr>
    </w:p>
    <w:p>
      <w:pPr>
        <w:pStyle w:val="5"/>
        <w:shd w:val="clear" w:color="auto" w:fill="FFFFFF"/>
        <w:spacing w:line="360" w:lineRule="auto"/>
        <w:ind w:firstLine="480" w:firstLineChars="200"/>
        <w:rPr>
          <w:rFonts w:cs="宋体" w:asciiTheme="minorEastAsia" w:hAnsiTheme="minorEastAsia"/>
        </w:rPr>
      </w:pPr>
      <w:r>
        <w:rPr>
          <w:rFonts w:hint="eastAsia" w:cs="宋体" w:asciiTheme="minorEastAsia" w:hAnsiTheme="minorEastAsia"/>
        </w:rPr>
        <w:t>中南建设集团有限公司是一家大型国有现代施工企业。公司成立于1985年，注册资金10.18亿元，拥有大中型机械设备1000多台套，业务遍及全国20多个省、市、自治区和海外多个国家。公司具有公路工程、市政公用工程施工总承包壹级资质，桥梁工程、隧道工程、公路路面工程、公路路基工程、地基基础工程等多项专业承包壹级资质，公路交通工程（公路安全设施分项）专业承包贰级资质，公路养护综合一类甲级、公路养护综合二类甲级、公路养护桥梁甲级、公路养护路面甲级资质，建筑工程、水利水电工程、机电工程施工总承包贰级资质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cs="宋体" w:asciiTheme="minorEastAsia" w:hAnsiTheme="minorEastAsia"/>
          <w:b/>
          <w:bCs/>
          <w:sz w:val="24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一、招聘国家：</w:t>
      </w:r>
      <w:r>
        <w:rPr>
          <w:rFonts w:hint="eastAsia" w:cs="宋体" w:asciiTheme="minorEastAsia" w:hAnsiTheme="minorEastAsia"/>
          <w:bCs/>
          <w:sz w:val="24"/>
        </w:rPr>
        <w:t>塞尔维亚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cs="宋体" w:asciiTheme="minorEastAsia" w:hAnsiTheme="minorEastAsia" w:eastAsiaTheme="minorEastAsia"/>
          <w:sz w:val="24"/>
          <w:lang w:eastAsia="zh-CN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二、招聘工种：</w:t>
      </w:r>
      <w:r>
        <w:rPr>
          <w:rFonts w:hint="eastAsia" w:cs="宋体" w:asciiTheme="minorEastAsia" w:hAnsiTheme="minorEastAsia"/>
          <w:sz w:val="24"/>
        </w:rPr>
        <w:t>消防和机电工程师2人，消防水管工10人</w:t>
      </w:r>
      <w:r>
        <w:rPr>
          <w:rFonts w:hint="eastAsia" w:cs="宋体" w:asciiTheme="minorEastAsia" w:hAnsiTheme="minorEastAsia"/>
          <w:sz w:val="24"/>
          <w:lang w:eastAsia="zh-CN"/>
        </w:rPr>
        <w:t>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cs="宋体" w:asciiTheme="minorEastAsia" w:hAnsiTheme="minorEastAsia"/>
          <w:sz w:val="24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三、招聘条件：</w:t>
      </w:r>
      <w:bookmarkStart w:id="0" w:name="_GoBack"/>
      <w:bookmarkEnd w:id="0"/>
      <w:r>
        <w:rPr>
          <w:rFonts w:hint="eastAsia" w:cs="宋体" w:asciiTheme="minorEastAsia" w:hAnsiTheme="minorEastAsia"/>
          <w:sz w:val="24"/>
        </w:rPr>
        <w:t xml:space="preserve">1、年龄25--52周岁。2、身体健康，无不良嗜好，具有较高的思想道德水平，综合素质佳；能吃苦耐劳，服从公司管理，具有较强的团队协作精神；有出国经历、相关工作经验者可优先考虑。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cs="宋体" w:asciiTheme="minorEastAsia" w:hAnsiTheme="minorEastAsia" w:eastAsiaTheme="minorEastAsia"/>
          <w:sz w:val="24"/>
          <w:lang w:eastAsia="zh-CN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四、合同期：</w:t>
      </w:r>
      <w:r>
        <w:rPr>
          <w:rFonts w:hint="eastAsia" w:cs="宋体" w:asciiTheme="minorEastAsia" w:hAnsiTheme="minorEastAsia"/>
          <w:b/>
          <w:bCs/>
          <w:sz w:val="24"/>
        </w:rPr>
        <w:t xml:space="preserve"> </w:t>
      </w:r>
      <w:r>
        <w:rPr>
          <w:rFonts w:hint="eastAsia" w:cs="宋体" w:asciiTheme="minorEastAsia" w:hAnsiTheme="minorEastAsia"/>
          <w:sz w:val="24"/>
        </w:rPr>
        <w:t>8-10月</w:t>
      </w:r>
      <w:r>
        <w:rPr>
          <w:rFonts w:hint="eastAsia" w:cs="宋体" w:asciiTheme="minorEastAsia" w:hAnsiTheme="minorEastAsia"/>
          <w:sz w:val="24"/>
          <w:lang w:eastAsia="zh-CN"/>
        </w:rPr>
        <w:t>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Style w:val="8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五、工资及待遇：</w:t>
      </w:r>
    </w:p>
    <w:p>
      <w:pPr>
        <w:pStyle w:val="11"/>
        <w:numPr>
          <w:ilvl w:val="0"/>
          <w:numId w:val="0"/>
        </w:numPr>
        <w:tabs>
          <w:tab w:val="left" w:pos="720"/>
        </w:tabs>
        <w:spacing w:line="360" w:lineRule="auto"/>
        <w:ind w:left="510" w:firstLine="420" w:firstLineChars="0"/>
        <w:rPr>
          <w:rFonts w:hint="eastAsia"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  <w:lang w:val="en-US" w:eastAsia="zh-CN"/>
        </w:rPr>
        <w:t>1、</w:t>
      </w:r>
      <w:r>
        <w:rPr>
          <w:rFonts w:hint="eastAsia" w:cs="宋体" w:asciiTheme="minorEastAsia" w:hAnsiTheme="minorEastAsia"/>
          <w:sz w:val="24"/>
        </w:rPr>
        <w:t>消防和机电工程师月工资18000元以上，消防水管工月工资12000元。</w:t>
      </w:r>
    </w:p>
    <w:p>
      <w:pPr>
        <w:pStyle w:val="11"/>
        <w:numPr>
          <w:ilvl w:val="0"/>
          <w:numId w:val="0"/>
        </w:numPr>
        <w:tabs>
          <w:tab w:val="left" w:pos="720"/>
        </w:tabs>
        <w:spacing w:line="360" w:lineRule="auto"/>
        <w:ind w:left="510" w:firstLine="420" w:firstLineChars="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  <w:lang w:val="en-US" w:eastAsia="zh-CN"/>
        </w:rPr>
        <w:t>2、</w:t>
      </w:r>
      <w:r>
        <w:rPr>
          <w:rFonts w:hint="eastAsia" w:cs="宋体" w:asciiTheme="minorEastAsia" w:hAnsiTheme="minorEastAsia"/>
          <w:sz w:val="24"/>
        </w:rPr>
        <w:t>工资三个月发放一次，国内发放，月初发。食宿免费。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cs="宋体" w:asciiTheme="minorEastAsia" w:hAnsiTheme="minorEastAsia"/>
          <w:b/>
          <w:bCs/>
          <w:sz w:val="24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六、收费标准：</w:t>
      </w:r>
      <w:r>
        <w:rPr>
          <w:rFonts w:hint="eastAsia" w:cs="宋体" w:asciiTheme="minorEastAsia" w:hAnsiTheme="minorEastAsia"/>
          <w:bCs/>
          <w:sz w:val="24"/>
        </w:rPr>
        <w:t>合作价</w:t>
      </w:r>
      <w:r>
        <w:rPr>
          <w:rFonts w:hint="eastAsia" w:cs="宋体" w:asciiTheme="minorEastAsia" w:hAnsiTheme="minorEastAsia"/>
          <w:bCs/>
          <w:sz w:val="24"/>
          <w:lang w:val="en-US" w:eastAsia="zh-CN"/>
        </w:rPr>
        <w:t>8</w:t>
      </w:r>
      <w:r>
        <w:rPr>
          <w:rFonts w:hint="eastAsia" w:cs="宋体" w:asciiTheme="minorEastAsia" w:hAnsiTheme="minorEastAsia"/>
          <w:bCs/>
          <w:sz w:val="24"/>
        </w:rPr>
        <w:t>000元。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cs="宋体" w:asciiTheme="minorEastAsia" w:hAnsiTheme="minorEastAsia"/>
          <w:bCs/>
          <w:sz w:val="24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七、出国材料：</w:t>
      </w:r>
      <w:r>
        <w:rPr>
          <w:rFonts w:hint="eastAsia" w:cs="宋体" w:asciiTheme="minorEastAsia" w:hAnsiTheme="minorEastAsia"/>
          <w:bCs/>
          <w:sz w:val="24"/>
        </w:rPr>
        <w:t>护照、健康证、接种新冠疫苗及其他所需材料。资料齐全1个月左右出境。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cs="宋体" w:asciiTheme="minorEastAsia" w:hAnsiTheme="minorEastAsia" w:eastAsiaTheme="minorEastAsia"/>
          <w:bCs/>
          <w:sz w:val="24"/>
          <w:lang w:eastAsia="zh-CN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八、面试方式：</w:t>
      </w:r>
      <w:r>
        <w:rPr>
          <w:rFonts w:hint="eastAsia" w:cs="宋体" w:asciiTheme="minorEastAsia" w:hAnsiTheme="minorEastAsia"/>
          <w:bCs/>
          <w:sz w:val="24"/>
          <w:lang w:eastAsia="zh-CN"/>
        </w:rPr>
        <w:t>电话或微信视频面试。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公司地址：亳州市西一环路与芍花路交叉口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传   真：0558—5131926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电   话：0558—5131925，5131926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  机：19556731715(马飞虎)，13856777798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邮   箱：</w:t>
      </w:r>
      <w:r>
        <w:rPr>
          <w:rFonts w:hint="eastAsia" w:ascii="黑体" w:hAnsi="宋体" w:eastAsia="黑体" w:cs="黑体"/>
          <w:b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790771027@qq.com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cs="宋体" w:asciiTheme="minorEastAsia" w:hAnsiTheme="minorEastAsia"/>
          <w:bCs/>
          <w:sz w:val="24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网   址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：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instrText xml:space="preserve"> HYPERLINK "https://tongdehr.com/" </w:instrTex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9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t>www.tongdehr.com（亳州同德人力资源网）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sectPr>
      <w:pgSz w:w="11906" w:h="16838"/>
      <w:pgMar w:top="816" w:right="1236" w:bottom="646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79A8"/>
    <w:rsid w:val="00085B71"/>
    <w:rsid w:val="000912C8"/>
    <w:rsid w:val="00101E5F"/>
    <w:rsid w:val="001E2B8E"/>
    <w:rsid w:val="001F3594"/>
    <w:rsid w:val="001F7F4D"/>
    <w:rsid w:val="00213F4B"/>
    <w:rsid w:val="0028169B"/>
    <w:rsid w:val="00295ADE"/>
    <w:rsid w:val="00395360"/>
    <w:rsid w:val="003A61BD"/>
    <w:rsid w:val="003B4C29"/>
    <w:rsid w:val="003D7F09"/>
    <w:rsid w:val="003E0427"/>
    <w:rsid w:val="00421904"/>
    <w:rsid w:val="00426B05"/>
    <w:rsid w:val="004E3577"/>
    <w:rsid w:val="004E4223"/>
    <w:rsid w:val="004F5563"/>
    <w:rsid w:val="00520841"/>
    <w:rsid w:val="0054391D"/>
    <w:rsid w:val="005B2D18"/>
    <w:rsid w:val="005D3715"/>
    <w:rsid w:val="005F6D24"/>
    <w:rsid w:val="00674460"/>
    <w:rsid w:val="00677C65"/>
    <w:rsid w:val="00744C24"/>
    <w:rsid w:val="00765FAA"/>
    <w:rsid w:val="007B4C22"/>
    <w:rsid w:val="007B561F"/>
    <w:rsid w:val="007D65DB"/>
    <w:rsid w:val="008012F8"/>
    <w:rsid w:val="00837F3F"/>
    <w:rsid w:val="008579A8"/>
    <w:rsid w:val="00894019"/>
    <w:rsid w:val="008A0BF8"/>
    <w:rsid w:val="00922096"/>
    <w:rsid w:val="00986369"/>
    <w:rsid w:val="00A51D64"/>
    <w:rsid w:val="00A9612D"/>
    <w:rsid w:val="00AA0BEB"/>
    <w:rsid w:val="00AF4427"/>
    <w:rsid w:val="00B332F6"/>
    <w:rsid w:val="00BA6A57"/>
    <w:rsid w:val="00BF5F7B"/>
    <w:rsid w:val="00C07749"/>
    <w:rsid w:val="00C14C7F"/>
    <w:rsid w:val="00C67151"/>
    <w:rsid w:val="00C76BED"/>
    <w:rsid w:val="00CC6F73"/>
    <w:rsid w:val="00CF6954"/>
    <w:rsid w:val="00D3479D"/>
    <w:rsid w:val="00D76A05"/>
    <w:rsid w:val="00DB074C"/>
    <w:rsid w:val="00E37E4D"/>
    <w:rsid w:val="00EA102C"/>
    <w:rsid w:val="00ED0611"/>
    <w:rsid w:val="00F37F4B"/>
    <w:rsid w:val="00F70A36"/>
    <w:rsid w:val="00F82FC6"/>
    <w:rsid w:val="00F92FF6"/>
    <w:rsid w:val="00FF54F4"/>
    <w:rsid w:val="013E04AA"/>
    <w:rsid w:val="019A3935"/>
    <w:rsid w:val="053D3F61"/>
    <w:rsid w:val="065456FB"/>
    <w:rsid w:val="073C3189"/>
    <w:rsid w:val="07DA54D4"/>
    <w:rsid w:val="0D143236"/>
    <w:rsid w:val="0EFC0304"/>
    <w:rsid w:val="0FB159D9"/>
    <w:rsid w:val="11454A60"/>
    <w:rsid w:val="11A168AC"/>
    <w:rsid w:val="12312AA6"/>
    <w:rsid w:val="127579BB"/>
    <w:rsid w:val="12A26F0D"/>
    <w:rsid w:val="131B7F9D"/>
    <w:rsid w:val="19DF7D27"/>
    <w:rsid w:val="1A524D32"/>
    <w:rsid w:val="1B50118F"/>
    <w:rsid w:val="1BEB1A6B"/>
    <w:rsid w:val="1CBD5E8F"/>
    <w:rsid w:val="1CCD4676"/>
    <w:rsid w:val="1CE16603"/>
    <w:rsid w:val="1CE420AF"/>
    <w:rsid w:val="1D1C4CF0"/>
    <w:rsid w:val="1DB87BA9"/>
    <w:rsid w:val="1E8C065A"/>
    <w:rsid w:val="21B87A22"/>
    <w:rsid w:val="22D1129F"/>
    <w:rsid w:val="22E43B72"/>
    <w:rsid w:val="236F31FF"/>
    <w:rsid w:val="23C165CB"/>
    <w:rsid w:val="23EE6CEC"/>
    <w:rsid w:val="245D22EC"/>
    <w:rsid w:val="24FA7970"/>
    <w:rsid w:val="266921BD"/>
    <w:rsid w:val="268F2A15"/>
    <w:rsid w:val="29711DD1"/>
    <w:rsid w:val="2A401B65"/>
    <w:rsid w:val="2B4652C0"/>
    <w:rsid w:val="2D016BFD"/>
    <w:rsid w:val="2EC0693C"/>
    <w:rsid w:val="2FD561F5"/>
    <w:rsid w:val="3030381B"/>
    <w:rsid w:val="31623038"/>
    <w:rsid w:val="329A4F9B"/>
    <w:rsid w:val="32AE4226"/>
    <w:rsid w:val="32EB3469"/>
    <w:rsid w:val="340B11C1"/>
    <w:rsid w:val="34355412"/>
    <w:rsid w:val="34721851"/>
    <w:rsid w:val="34B43E74"/>
    <w:rsid w:val="35444832"/>
    <w:rsid w:val="37210CDA"/>
    <w:rsid w:val="37A212BB"/>
    <w:rsid w:val="3ACC6DC4"/>
    <w:rsid w:val="3B8D2DD7"/>
    <w:rsid w:val="3CE87102"/>
    <w:rsid w:val="3D561FB8"/>
    <w:rsid w:val="42587146"/>
    <w:rsid w:val="440C542F"/>
    <w:rsid w:val="46A9785C"/>
    <w:rsid w:val="4AD94DFB"/>
    <w:rsid w:val="4B157256"/>
    <w:rsid w:val="4B81305A"/>
    <w:rsid w:val="4D1A03C4"/>
    <w:rsid w:val="4EE14A1F"/>
    <w:rsid w:val="4F1D22DB"/>
    <w:rsid w:val="548F451D"/>
    <w:rsid w:val="55185544"/>
    <w:rsid w:val="564C7E79"/>
    <w:rsid w:val="56FE521B"/>
    <w:rsid w:val="57216046"/>
    <w:rsid w:val="594967F2"/>
    <w:rsid w:val="5A7A6C4D"/>
    <w:rsid w:val="5AC870EB"/>
    <w:rsid w:val="5B411219"/>
    <w:rsid w:val="5C5530BD"/>
    <w:rsid w:val="5F8951CC"/>
    <w:rsid w:val="60E80652"/>
    <w:rsid w:val="633C1D14"/>
    <w:rsid w:val="648D2FF2"/>
    <w:rsid w:val="658406B8"/>
    <w:rsid w:val="6669580A"/>
    <w:rsid w:val="684D2A7A"/>
    <w:rsid w:val="68AC3498"/>
    <w:rsid w:val="697B1B7C"/>
    <w:rsid w:val="6A5D13E7"/>
    <w:rsid w:val="6D8D6E88"/>
    <w:rsid w:val="6FA84A1E"/>
    <w:rsid w:val="6FC875D1"/>
    <w:rsid w:val="712C0996"/>
    <w:rsid w:val="726E4BD0"/>
    <w:rsid w:val="72F41B18"/>
    <w:rsid w:val="73F642D8"/>
    <w:rsid w:val="74F712C6"/>
    <w:rsid w:val="74F84DC3"/>
    <w:rsid w:val="75716EF1"/>
    <w:rsid w:val="798377C7"/>
    <w:rsid w:val="7BD132A7"/>
    <w:rsid w:val="7C1B3E1D"/>
    <w:rsid w:val="7DB67BC5"/>
    <w:rsid w:val="7DF1128C"/>
    <w:rsid w:val="7E2A6966"/>
    <w:rsid w:val="7F034002"/>
    <w:rsid w:val="7F1E7826"/>
    <w:rsid w:val="7F5D1874"/>
    <w:rsid w:val="7F6A2F70"/>
    <w:rsid w:val="7F7F4C05"/>
    <w:rsid w:val="7F98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批注框文本 Char"/>
    <w:basedOn w:val="7"/>
    <w:link w:val="2"/>
    <w:uiPriority w:val="0"/>
    <w:rPr>
      <w:kern w:val="2"/>
      <w:sz w:val="18"/>
      <w:szCs w:val="18"/>
    </w:rPr>
  </w:style>
  <w:style w:type="paragraph" w:styleId="11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690</Characters>
  <Lines>5</Lines>
  <Paragraphs>1</Paragraphs>
  <TotalTime>3</TotalTime>
  <ScaleCrop>false</ScaleCrop>
  <LinksUpToDate>false</LinksUpToDate>
  <CharactersWithSpaces>810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2021-04-27T08:17:00Z</dcterms:created>
  <dc:creator>Administrator</dc:creator>
  <cp:lastModifiedBy>夜雨秋风</cp:lastModifiedBy>
  <cp:lastPrinted>2021-08-10T02:48:00Z</cp:lastPrinted>
  <dcterms:modified xsi:type="dcterms:W3CDTF">2021-08-11T01:15:53Z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86ABA44BEA954277BF2DD01704F0A4B7</vt:lpwstr>
  </property>
</Properties>
</file>