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left="360" w:firstLine="0" w:firstLineChars="0"/>
        <w:jc w:val="center"/>
        <w:rPr>
          <w:rFonts w:hint="eastAsia"/>
          <w:b/>
          <w:sz w:val="44"/>
        </w:rPr>
      </w:pPr>
      <w:r>
        <w:rPr>
          <w:rFonts w:hint="eastAsia"/>
          <w:b/>
          <w:sz w:val="44"/>
        </w:rPr>
        <w:t>安徽国际旅行卫生保健中心</w:t>
      </w:r>
    </w:p>
    <w:p>
      <w:pPr>
        <w:pStyle w:val="10"/>
        <w:ind w:left="360" w:firstLine="0" w:firstLineChars="0"/>
        <w:jc w:val="center"/>
        <w:rPr>
          <w:rFonts w:hint="eastAsia" w:eastAsiaTheme="minorEastAsia"/>
          <w:b/>
          <w:sz w:val="44"/>
          <w:lang w:eastAsia="zh-CN"/>
        </w:rPr>
      </w:pPr>
      <w:r>
        <w:rPr>
          <w:rFonts w:hint="eastAsia"/>
          <w:b/>
          <w:sz w:val="44"/>
        </w:rPr>
        <w:t>阜阳分中心</w:t>
      </w:r>
      <w:r>
        <w:rPr>
          <w:rFonts w:hint="eastAsia"/>
          <w:b/>
          <w:sz w:val="44"/>
          <w:lang w:eastAsia="zh-CN"/>
        </w:rPr>
        <w:t>简介</w:t>
      </w:r>
    </w:p>
    <w:p>
      <w:pPr>
        <w:pStyle w:val="12"/>
        <w:spacing w:line="360" w:lineRule="auto"/>
        <w:ind w:firstLine="470" w:firstLineChars="196"/>
        <w:rPr>
          <w:rFonts w:hint="eastAsia" w:asciiTheme="minorEastAsia" w:hAnsiTheme="minorEastAsia"/>
          <w:sz w:val="24"/>
          <w:szCs w:val="28"/>
          <w:shd w:val="clear" w:color="auto" w:fill="FFFFFF"/>
        </w:rPr>
      </w:pPr>
    </w:p>
    <w:p>
      <w:pPr>
        <w:pStyle w:val="12"/>
        <w:spacing w:line="360" w:lineRule="auto"/>
        <w:ind w:firstLine="470" w:firstLineChars="196"/>
        <w:rPr>
          <w:rFonts w:asciiTheme="minorEastAsia" w:hAnsiTheme="minorEastAsia"/>
          <w:sz w:val="24"/>
          <w:szCs w:val="28"/>
          <w:shd w:val="clear" w:color="auto" w:fill="FFFFFF"/>
        </w:rPr>
      </w:pPr>
      <w:r>
        <w:rPr>
          <w:rFonts w:hint="eastAsia" w:asciiTheme="minorEastAsia" w:hAnsiTheme="minorEastAsia"/>
          <w:sz w:val="24"/>
          <w:szCs w:val="28"/>
          <w:shd w:val="clear" w:color="auto" w:fill="FFFFFF"/>
        </w:rPr>
        <w:t>安徽国际旅行卫生保健中心阜阳分中心是皖北地区首家开展出入境传染病监测体检、预防接种、国际旅行医学咨询、办理《国际旅行健康检查证明书》和《疫苗接种或预防措施国际证书》的专业卫生保健机构。该中心的建成填补了皖北无国际旅行卫生保健中心的空白，完善了城市对外开放功能，也为“十三五”期间阜阳口岸升级、扩大开放提供技术支撑。中心将在服务和把关上做好工作。积极应对国际疫情新变化，完善检验检疫服务功能，以守卫国门卫生安全为己任，为口岸卫生检疫执法提供技术支持，为社会提供优质健康服务，切实防止传染病传入传出，保护人民群众生命健康。</w:t>
      </w:r>
    </w:p>
    <w:p>
      <w:pPr>
        <w:pStyle w:val="12"/>
        <w:spacing w:line="360" w:lineRule="auto"/>
        <w:ind w:firstLine="630" w:firstLineChars="196"/>
        <w:rPr>
          <w:rFonts w:asciiTheme="minorEastAsia" w:hAnsiTheme="minorEastAsia"/>
          <w:b/>
          <w:sz w:val="32"/>
          <w:szCs w:val="32"/>
        </w:rPr>
      </w:pPr>
      <w:r>
        <w:rPr>
          <w:rFonts w:hint="eastAsia" w:asciiTheme="minorEastAsia" w:hAnsiTheme="minorEastAsia"/>
          <w:b/>
          <w:bCs/>
          <w:sz w:val="32"/>
          <w:szCs w:val="32"/>
        </w:rPr>
        <w:t>一、具体服务人员有哪些？</w:t>
      </w:r>
    </w:p>
    <w:p>
      <w:pPr>
        <w:pStyle w:val="12"/>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出入境商务、公务、旅游、探亲、留学、交通员工、劳务以及工程管理技术人员等。</w:t>
      </w:r>
    </w:p>
    <w:p>
      <w:pPr>
        <w:pStyle w:val="12"/>
        <w:spacing w:line="360" w:lineRule="auto"/>
        <w:ind w:firstLine="551" w:firstLineChars="196"/>
        <w:rPr>
          <w:rFonts w:asciiTheme="minorEastAsia" w:hAnsiTheme="minorEastAsia"/>
          <w:b/>
          <w:sz w:val="28"/>
          <w:szCs w:val="28"/>
        </w:rPr>
      </w:pPr>
      <w:r>
        <w:rPr>
          <w:rFonts w:hint="eastAsia" w:asciiTheme="minorEastAsia" w:hAnsiTheme="minorEastAsia"/>
          <w:b/>
          <w:bCs/>
          <w:sz w:val="28"/>
          <w:szCs w:val="28"/>
        </w:rPr>
        <w:t>二、具体服务项目有哪些？</w:t>
      </w:r>
    </w:p>
    <w:p>
      <w:pPr>
        <w:pStyle w:val="12"/>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1.临床医学检查项目：一般检查、内科、外科、五官科、心电图、B超、胸部X光(DR）检查。</w:t>
      </w:r>
    </w:p>
    <w:p>
      <w:pPr>
        <w:pStyle w:val="12"/>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2.实验室检查项目：HIV抗体、性病（梅毒）、乙肝表面抗原检测、丙肝抗体检测；血生化、血常规、尿常规、血型等。</w:t>
      </w:r>
    </w:p>
    <w:p>
      <w:pPr>
        <w:pStyle w:val="12"/>
        <w:spacing w:line="360" w:lineRule="auto"/>
        <w:ind w:firstLine="480" w:firstLineChars="200"/>
        <w:rPr>
          <w:rFonts w:asciiTheme="minorEastAsia" w:hAnsiTheme="minorEastAsia"/>
          <w:b/>
          <w:color w:val="FF0000"/>
          <w:sz w:val="24"/>
          <w:szCs w:val="24"/>
        </w:rPr>
      </w:pPr>
      <w:r>
        <w:rPr>
          <w:rFonts w:hint="eastAsia" w:asciiTheme="minorEastAsia" w:hAnsiTheme="minorEastAsia"/>
          <w:sz w:val="24"/>
          <w:szCs w:val="24"/>
        </w:rPr>
        <w:t>3. 预防接种项目：</w:t>
      </w:r>
      <w:r>
        <w:rPr>
          <w:rFonts w:hint="eastAsia" w:asciiTheme="minorEastAsia" w:hAnsiTheme="minorEastAsia"/>
          <w:b/>
          <w:sz w:val="24"/>
          <w:szCs w:val="24"/>
        </w:rPr>
        <w:t>目前有黄热病疫苗、口服霍乱疫苗</w:t>
      </w:r>
      <w:r>
        <w:rPr>
          <w:rFonts w:hint="eastAsia" w:asciiTheme="minorEastAsia" w:hAnsiTheme="minorEastAsia"/>
          <w:sz w:val="24"/>
          <w:szCs w:val="24"/>
        </w:rPr>
        <w:t>；流脑疫苗、水痘疫苗、流感疫苗、麻风腮疫苗、宫颈癌疫苗暂无。</w:t>
      </w:r>
      <w:r>
        <w:rPr>
          <w:rFonts w:hint="eastAsia" w:asciiTheme="minorEastAsia" w:hAnsiTheme="minorEastAsia"/>
          <w:b/>
          <w:sz w:val="24"/>
          <w:szCs w:val="24"/>
        </w:rPr>
        <w:t>（注：受各种因素影响，实际疫苗接种项目时有变化，请来访前电话具体咨询0558-2191103）</w:t>
      </w:r>
    </w:p>
    <w:p>
      <w:pPr>
        <w:pStyle w:val="12"/>
        <w:spacing w:line="360" w:lineRule="auto"/>
        <w:ind w:firstLine="562" w:firstLineChars="200"/>
        <w:rPr>
          <w:rFonts w:asciiTheme="minorEastAsia" w:hAnsiTheme="minorEastAsia"/>
          <w:b/>
          <w:sz w:val="28"/>
          <w:szCs w:val="28"/>
        </w:rPr>
      </w:pPr>
      <w:r>
        <w:rPr>
          <w:rFonts w:hint="eastAsia" w:asciiTheme="minorEastAsia" w:hAnsiTheme="minorEastAsia"/>
          <w:b/>
          <w:sz w:val="28"/>
          <w:szCs w:val="28"/>
        </w:rPr>
        <w:t>三、相关规定有哪些？</w:t>
      </w:r>
    </w:p>
    <w:p>
      <w:pPr>
        <w:pStyle w:val="12"/>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根据《国境卫生检疫法实施细则》第一百零二条规定，凡申请出境居住1年以上的中国籍人员，必须持有卫生检疫机关签发的健康证明。中国公民出境、入境管理机关凭卫生检疫机关签发的健康证明办理出境手续。如果出境不满一年，则提交出境不满一年的证明，如邀请函、签证、往返机票等，办理相关接种。</w:t>
      </w:r>
    </w:p>
    <w:p>
      <w:pPr>
        <w:pStyle w:val="12"/>
        <w:spacing w:line="360" w:lineRule="auto"/>
        <w:ind w:firstLine="560" w:firstLineChars="200"/>
        <w:rPr>
          <w:rFonts w:asciiTheme="minorEastAsia" w:hAnsiTheme="minorEastAsia"/>
          <w:sz w:val="28"/>
          <w:szCs w:val="28"/>
        </w:rPr>
      </w:pPr>
    </w:p>
    <w:p>
      <w:pPr>
        <w:pStyle w:val="12"/>
        <w:spacing w:line="360" w:lineRule="auto"/>
        <w:ind w:firstLine="560" w:firstLineChars="200"/>
        <w:rPr>
          <w:rFonts w:asciiTheme="minorEastAsia" w:hAnsiTheme="minorEastAsia"/>
          <w:sz w:val="28"/>
          <w:szCs w:val="28"/>
        </w:rPr>
      </w:pPr>
    </w:p>
    <w:p>
      <w:pPr>
        <w:pStyle w:val="12"/>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安徽国际旅行卫生保健中心阜阳分中心将秉承人性化的服务理念，规范化的管理，高质量的体检服务，欢迎您的光临。</w:t>
      </w:r>
    </w:p>
    <w:p>
      <w:pPr>
        <w:pStyle w:val="12"/>
        <w:spacing w:line="360" w:lineRule="auto"/>
        <w:ind w:firstLine="643" w:firstLineChars="200"/>
        <w:rPr>
          <w:rFonts w:asciiTheme="minorEastAsia" w:hAnsiTheme="minorEastAsia"/>
          <w:b/>
          <w:sz w:val="32"/>
          <w:szCs w:val="28"/>
        </w:rPr>
      </w:pPr>
      <w:r>
        <w:rPr>
          <w:rFonts w:hint="eastAsia" w:asciiTheme="minorEastAsia" w:hAnsiTheme="minorEastAsia"/>
          <w:b/>
          <w:sz w:val="32"/>
          <w:szCs w:val="28"/>
        </w:rPr>
        <w:t>出入境体检、预防接种咨询电话：0558-2191103</w:t>
      </w:r>
    </w:p>
    <w:p>
      <w:pPr>
        <w:pStyle w:val="12"/>
        <w:spacing w:line="360" w:lineRule="auto"/>
        <w:ind w:firstLine="723" w:firstLineChars="200"/>
        <w:rPr>
          <w:rFonts w:hint="eastAsia" w:asciiTheme="minorEastAsia" w:hAnsiTheme="minorEastAsia"/>
          <w:b/>
          <w:sz w:val="36"/>
          <w:szCs w:val="28"/>
        </w:rPr>
      </w:pPr>
      <w:r>
        <w:rPr>
          <w:rFonts w:hint="eastAsia" w:asciiTheme="minorEastAsia" w:hAnsiTheme="minorEastAsia"/>
          <w:b/>
          <w:sz w:val="36"/>
          <w:szCs w:val="28"/>
        </w:rPr>
        <w:t>地址：安徽省阜阳市颍州区清河东路860号（阜阳海关西区），</w:t>
      </w:r>
    </w:p>
    <w:p>
      <w:pPr>
        <w:pStyle w:val="12"/>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公交9路，11路，26路，52路，53路检验检疫局站下车即到。</w:t>
      </w:r>
    </w:p>
    <w:p>
      <w:pPr>
        <w:pStyle w:val="10"/>
        <w:ind w:left="360" w:firstLine="0" w:firstLineChars="0"/>
        <w:jc w:val="left"/>
        <w:rPr>
          <w:sz w:val="32"/>
        </w:rPr>
      </w:pPr>
      <w:r>
        <w:rPr>
          <w:sz w:val="32"/>
        </w:rPr>
        <w:drawing>
          <wp:inline distT="0" distB="0" distL="0" distR="0">
            <wp:extent cx="5268595" cy="5181600"/>
            <wp:effectExtent l="19050" t="0" r="78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l="16434" t="26045" r="7532" b="10289"/>
                    <a:stretch>
                      <a:fillRect/>
                    </a:stretch>
                  </pic:blipFill>
                  <pic:spPr>
                    <a:xfrm>
                      <a:off x="0" y="0"/>
                      <a:ext cx="5269025" cy="5181600"/>
                    </a:xfrm>
                    <a:prstGeom prst="rect">
                      <a:avLst/>
                    </a:prstGeom>
                    <a:noFill/>
                    <a:ln w="9525">
                      <a:noFill/>
                      <a:miter lim="800000"/>
                      <a:headEnd/>
                      <a:tailEnd/>
                    </a:ln>
                  </pic:spPr>
                </pic:pic>
              </a:graphicData>
            </a:graphic>
          </wp:inline>
        </w:drawing>
      </w:r>
    </w:p>
    <w:p>
      <w:pPr>
        <w:jc w:val="center"/>
        <w:rPr>
          <w:sz w:val="40"/>
        </w:rPr>
      </w:pPr>
    </w:p>
    <w:p>
      <w:pPr>
        <w:rPr>
          <w:sz w:val="40"/>
        </w:rPr>
      </w:pPr>
    </w:p>
    <w:p>
      <w:pPr>
        <w:jc w:val="center"/>
        <w:rPr>
          <w:sz w:val="40"/>
        </w:rPr>
      </w:pPr>
      <w:r>
        <w:rPr>
          <w:rFonts w:hint="eastAsia"/>
          <w:sz w:val="40"/>
        </w:rPr>
        <w:t>体检、接种须知</w:t>
      </w:r>
    </w:p>
    <w:p>
      <w:pPr>
        <w:pStyle w:val="10"/>
        <w:numPr>
          <w:ilvl w:val="0"/>
          <w:numId w:val="1"/>
        </w:numPr>
        <w:ind w:firstLineChars="0"/>
        <w:jc w:val="left"/>
        <w:rPr>
          <w:sz w:val="28"/>
        </w:rPr>
      </w:pPr>
      <w:r>
        <w:rPr>
          <w:rFonts w:hint="eastAsia"/>
          <w:sz w:val="28"/>
        </w:rPr>
        <w:t>法检时间：每周三、周五上午8:00</w:t>
      </w:r>
      <w:r>
        <w:rPr>
          <w:sz w:val="28"/>
        </w:rPr>
        <w:t>—</w:t>
      </w:r>
      <w:r>
        <w:rPr>
          <w:rFonts w:hint="eastAsia"/>
          <w:sz w:val="28"/>
        </w:rPr>
        <w:t>11:00</w:t>
      </w:r>
    </w:p>
    <w:p>
      <w:pPr>
        <w:ind w:firstLine="420" w:firstLineChars="150"/>
        <w:jc w:val="left"/>
        <w:rPr>
          <w:rFonts w:hint="eastAsia"/>
          <w:sz w:val="28"/>
        </w:rPr>
      </w:pPr>
      <w:r>
        <w:rPr>
          <w:rFonts w:hint="eastAsia"/>
          <w:sz w:val="28"/>
        </w:rPr>
        <w:t>接种时间：每周一</w:t>
      </w:r>
      <w:r>
        <w:rPr>
          <w:rFonts w:hint="eastAsia"/>
          <w:sz w:val="22"/>
        </w:rPr>
        <w:t>至</w:t>
      </w:r>
      <w:r>
        <w:rPr>
          <w:rFonts w:hint="eastAsia"/>
          <w:sz w:val="28"/>
        </w:rPr>
        <w:t>周五上午8:30</w:t>
      </w:r>
      <w:r>
        <w:rPr>
          <w:sz w:val="28"/>
        </w:rPr>
        <w:t>—</w:t>
      </w:r>
      <w:r>
        <w:rPr>
          <w:rFonts w:hint="eastAsia"/>
          <w:sz w:val="28"/>
        </w:rPr>
        <w:t>11:00、下午 14：30-16:30</w:t>
      </w:r>
    </w:p>
    <w:p>
      <w:pPr>
        <w:ind w:firstLine="1680" w:firstLineChars="600"/>
        <w:jc w:val="left"/>
        <w:rPr>
          <w:sz w:val="28"/>
        </w:rPr>
      </w:pPr>
      <w:r>
        <w:rPr>
          <w:rFonts w:hint="eastAsia"/>
          <w:sz w:val="28"/>
        </w:rPr>
        <w:t>（节假日除外）</w:t>
      </w:r>
    </w:p>
    <w:p>
      <w:pPr>
        <w:pStyle w:val="10"/>
        <w:numPr>
          <w:ilvl w:val="0"/>
          <w:numId w:val="1"/>
        </w:numPr>
        <w:ind w:firstLineChars="0"/>
        <w:rPr>
          <w:sz w:val="28"/>
        </w:rPr>
      </w:pPr>
      <w:r>
        <w:rPr>
          <w:rFonts w:hint="eastAsia"/>
          <w:sz w:val="28"/>
        </w:rPr>
        <w:t>所示证件：身份证原件或护照原件，近期免冠二寸照片2-4张（视前往国家而定）。</w:t>
      </w:r>
    </w:p>
    <w:p>
      <w:pPr>
        <w:pStyle w:val="10"/>
        <w:numPr>
          <w:ilvl w:val="0"/>
          <w:numId w:val="1"/>
        </w:numPr>
        <w:ind w:firstLineChars="0"/>
        <w:rPr>
          <w:sz w:val="28"/>
        </w:rPr>
      </w:pPr>
      <w:r>
        <w:rPr>
          <w:rFonts w:hint="eastAsia"/>
          <w:b/>
          <w:sz w:val="32"/>
        </w:rPr>
        <w:t>体检当日需空腹</w:t>
      </w:r>
      <w:r>
        <w:rPr>
          <w:rFonts w:hint="eastAsia"/>
          <w:sz w:val="28"/>
        </w:rPr>
        <w:t>，体检前一天不要熬夜、喝酒，女性避开生理期，（</w:t>
      </w:r>
      <w:r>
        <w:rPr>
          <w:rFonts w:hint="eastAsia"/>
          <w:b/>
          <w:sz w:val="28"/>
        </w:rPr>
        <w:t>已受孕的女性受检者，在登记前应告知登记人员，免做X光检查</w:t>
      </w:r>
      <w:r>
        <w:rPr>
          <w:rFonts w:hint="eastAsia"/>
          <w:sz w:val="28"/>
        </w:rPr>
        <w:t>）。</w:t>
      </w:r>
    </w:p>
    <w:p>
      <w:pPr>
        <w:pStyle w:val="10"/>
        <w:numPr>
          <w:ilvl w:val="0"/>
          <w:numId w:val="1"/>
        </w:numPr>
        <w:ind w:firstLineChars="0"/>
        <w:rPr>
          <w:sz w:val="28"/>
        </w:rPr>
      </w:pPr>
      <w:r>
        <w:rPr>
          <w:rFonts w:hint="eastAsia"/>
          <w:sz w:val="28"/>
        </w:rPr>
        <w:t>如有关于体检要求的英文表格，请体检登记前出示。</w:t>
      </w:r>
    </w:p>
    <w:p>
      <w:pPr>
        <w:pStyle w:val="10"/>
        <w:numPr>
          <w:ilvl w:val="0"/>
          <w:numId w:val="1"/>
        </w:numPr>
        <w:ind w:firstLineChars="0"/>
        <w:rPr>
          <w:sz w:val="28"/>
        </w:rPr>
      </w:pPr>
      <w:r>
        <w:rPr>
          <w:rFonts w:hint="eastAsia"/>
          <w:sz w:val="28"/>
        </w:rPr>
        <w:t>前往黄热病疫区，需接种黄热病疫苗，此疫苗自接种之日起10天生效，有效期10年，请妥善保管好《疫苗接种或预防措施国际证书》（黄皮书）以备持续使用。</w:t>
      </w:r>
    </w:p>
    <w:p>
      <w:pPr>
        <w:pStyle w:val="10"/>
        <w:numPr>
          <w:ilvl w:val="0"/>
          <w:numId w:val="1"/>
        </w:numPr>
        <w:ind w:firstLineChars="0"/>
        <w:rPr>
          <w:sz w:val="28"/>
        </w:rPr>
      </w:pPr>
      <w:r>
        <w:rPr>
          <w:rFonts w:hint="eastAsia"/>
          <w:sz w:val="28"/>
        </w:rPr>
        <w:t>受检人员在申请体检时，需申明所到国家，以便办理相关证明。</w:t>
      </w:r>
    </w:p>
    <w:p>
      <w:pPr>
        <w:pStyle w:val="10"/>
        <w:numPr>
          <w:ilvl w:val="0"/>
          <w:numId w:val="1"/>
        </w:numPr>
        <w:ind w:firstLineChars="0"/>
        <w:rPr>
          <w:sz w:val="28"/>
        </w:rPr>
      </w:pPr>
      <w:r>
        <w:rPr>
          <w:rFonts w:hint="eastAsia"/>
          <w:sz w:val="28"/>
        </w:rPr>
        <w:t>取证时间：请于体检后第三个工作日凭《取证凭证》取证（双休日及法定节假日往后顺延），如需快递自行联系。</w:t>
      </w:r>
    </w:p>
    <w:p>
      <w:pPr>
        <w:pStyle w:val="10"/>
        <w:numPr>
          <w:ilvl w:val="0"/>
          <w:numId w:val="1"/>
        </w:numPr>
        <w:ind w:firstLineChars="0"/>
        <w:rPr>
          <w:b/>
          <w:sz w:val="28"/>
        </w:rPr>
      </w:pPr>
      <w:r>
        <w:rPr>
          <w:rFonts w:hint="eastAsia"/>
          <w:sz w:val="28"/>
        </w:rPr>
        <w:t>来访前请拨打窗口电话咨询及预约时间：</w:t>
      </w:r>
      <w:r>
        <w:rPr>
          <w:rFonts w:hint="eastAsia"/>
          <w:b/>
          <w:sz w:val="28"/>
        </w:rPr>
        <w:t>0558-2191103</w:t>
      </w:r>
      <w:bookmarkStart w:id="0" w:name="_GoBack"/>
      <w:bookmarkEnd w:id="0"/>
    </w:p>
    <w:p>
      <w:pPr>
        <w:pStyle w:val="10"/>
        <w:ind w:left="360" w:firstLine="0" w:firstLineChars="0"/>
        <w:rPr>
          <w:b/>
          <w:sz w:val="28"/>
        </w:rPr>
      </w:pPr>
    </w:p>
    <w:p>
      <w:pPr>
        <w:pStyle w:val="10"/>
        <w:ind w:left="360" w:firstLine="0" w:firstLineChars="0"/>
        <w:rPr>
          <w:b/>
          <w:sz w:val="28"/>
        </w:rPr>
      </w:pPr>
    </w:p>
    <w:p>
      <w:pPr>
        <w:pStyle w:val="10"/>
        <w:ind w:left="360" w:firstLine="0" w:firstLineChars="0"/>
        <w:rPr>
          <w:b/>
          <w:sz w:val="28"/>
        </w:rPr>
      </w:pPr>
    </w:p>
    <w:p>
      <w:pPr>
        <w:jc w:val="left"/>
        <w:rPr>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F0A4D"/>
    <w:multiLevelType w:val="multilevel"/>
    <w:tmpl w:val="0F3F0A4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FkMWQxZTQwOWY1NjRiODBlYTY1ODM2NmEzODQzYmMifQ=="/>
  </w:docVars>
  <w:rsids>
    <w:rsidRoot w:val="00B27150"/>
    <w:rsid w:val="0007172E"/>
    <w:rsid w:val="0007254A"/>
    <w:rsid w:val="0008039A"/>
    <w:rsid w:val="0009057C"/>
    <w:rsid w:val="0009503F"/>
    <w:rsid w:val="000C58F2"/>
    <w:rsid w:val="000E2E06"/>
    <w:rsid w:val="000F62D2"/>
    <w:rsid w:val="0011783C"/>
    <w:rsid w:val="001E78C1"/>
    <w:rsid w:val="00265CB0"/>
    <w:rsid w:val="002838DB"/>
    <w:rsid w:val="002F76B8"/>
    <w:rsid w:val="003451ED"/>
    <w:rsid w:val="003956B3"/>
    <w:rsid w:val="0042702C"/>
    <w:rsid w:val="00434F1C"/>
    <w:rsid w:val="004407BE"/>
    <w:rsid w:val="00446BF1"/>
    <w:rsid w:val="00471472"/>
    <w:rsid w:val="004C4238"/>
    <w:rsid w:val="005560B4"/>
    <w:rsid w:val="006E1F5C"/>
    <w:rsid w:val="0074453E"/>
    <w:rsid w:val="007724F0"/>
    <w:rsid w:val="00787CD8"/>
    <w:rsid w:val="007B694A"/>
    <w:rsid w:val="007C5815"/>
    <w:rsid w:val="00804E0D"/>
    <w:rsid w:val="00807F05"/>
    <w:rsid w:val="0085436A"/>
    <w:rsid w:val="008C7FA2"/>
    <w:rsid w:val="008F3F77"/>
    <w:rsid w:val="008F646C"/>
    <w:rsid w:val="00900C66"/>
    <w:rsid w:val="00927B8D"/>
    <w:rsid w:val="009319AE"/>
    <w:rsid w:val="00970FE7"/>
    <w:rsid w:val="009776CC"/>
    <w:rsid w:val="00AB271C"/>
    <w:rsid w:val="00B27150"/>
    <w:rsid w:val="00C35BB1"/>
    <w:rsid w:val="00C708DD"/>
    <w:rsid w:val="00CB02ED"/>
    <w:rsid w:val="00D15943"/>
    <w:rsid w:val="00D37942"/>
    <w:rsid w:val="00D756EB"/>
    <w:rsid w:val="00DA02BC"/>
    <w:rsid w:val="00E1426F"/>
    <w:rsid w:val="00E24226"/>
    <w:rsid w:val="00E5242A"/>
    <w:rsid w:val="00F922C8"/>
    <w:rsid w:val="00FE2B41"/>
    <w:rsid w:val="00FF7FEE"/>
    <w:rsid w:val="09204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7"/>
    <w:link w:val="2"/>
    <w:semiHidden/>
    <w:qFormat/>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240F5-87A2-4698-909C-1FADAF8E7B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184</Words>
  <Characters>1055</Characters>
  <Lines>8</Lines>
  <Paragraphs>2</Paragraphs>
  <TotalTime>60</TotalTime>
  <ScaleCrop>false</ScaleCrop>
  <LinksUpToDate>false</LinksUpToDate>
  <CharactersWithSpaces>1237</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2022-03-02T07:41:00Z</dcterms:created>
  <dc:creator>PC</dc:creator>
  <cp:lastModifiedBy>WPS_1528079939</cp:lastModifiedBy>
  <dcterms:modified xsi:type="dcterms:W3CDTF">2023-10-11T11:08:51Z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EAC16A792BA74D8E807C5831721C8988_12</vt:lpwstr>
  </property>
</Properties>
</file>